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755F8" w14:textId="0244395E" w:rsidR="009A1318" w:rsidRPr="00B3048C" w:rsidRDefault="00CE59C8" w:rsidP="00D03979">
      <w:pPr>
        <w:pStyle w:val="Zhlav"/>
        <w:tabs>
          <w:tab w:val="left" w:pos="1418"/>
        </w:tabs>
        <w:ind w:firstLine="1418"/>
        <w:jc w:val="center"/>
        <w:rPr>
          <w:rStyle w:val="ListLabel11"/>
        </w:rPr>
      </w:pPr>
      <w:r>
        <w:rPr>
          <w:rFonts w:ascii="Arial" w:hAnsi="Arial" w:cs="Arial"/>
          <w:noProof/>
          <w:color w:val="0F243E" w:themeColor="text2" w:themeShade="80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74C81C63" wp14:editId="235F491B">
            <wp:simplePos x="0" y="0"/>
            <wp:positionH relativeFrom="column">
              <wp:posOffset>-679450</wp:posOffset>
            </wp:positionH>
            <wp:positionV relativeFrom="paragraph">
              <wp:posOffset>-144145</wp:posOffset>
            </wp:positionV>
            <wp:extent cx="1562100" cy="1577340"/>
            <wp:effectExtent l="0" t="0" r="0" b="381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A0A0633" w14:textId="0E597BA1" w:rsidR="009A1318" w:rsidRDefault="00CE59C8">
      <w:pPr>
        <w:pStyle w:val="Zhlav"/>
        <w:tabs>
          <w:tab w:val="left" w:pos="1418"/>
        </w:tabs>
        <w:ind w:firstLine="1418"/>
      </w:pPr>
      <w:r>
        <w:rPr>
          <w:rFonts w:ascii="Arial" w:hAnsi="Arial" w:cs="Arial"/>
          <w:noProof/>
          <w:color w:val="0F243E" w:themeColor="text2" w:themeShade="80"/>
          <w:sz w:val="36"/>
          <w:szCs w:val="36"/>
        </w:rPr>
        <w:drawing>
          <wp:anchor distT="0" distB="0" distL="114300" distR="114300" simplePos="0" relativeHeight="251656192" behindDoc="1" locked="0" layoutInCell="1" allowOverlap="1" wp14:anchorId="31E184F5" wp14:editId="07C63261">
            <wp:simplePos x="0" y="0"/>
            <wp:positionH relativeFrom="column">
              <wp:posOffset>5469890</wp:posOffset>
            </wp:positionH>
            <wp:positionV relativeFrom="paragraph">
              <wp:posOffset>6985</wp:posOffset>
            </wp:positionV>
            <wp:extent cx="944880" cy="937260"/>
            <wp:effectExtent l="0" t="0" r="762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4086"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14:paraId="524FAEDC" w14:textId="10CD5BC0" w:rsidR="00B3048C" w:rsidRPr="00B3048C" w:rsidRDefault="00B3048C" w:rsidP="00B3048C">
      <w:pPr>
        <w:pStyle w:val="Zhlav"/>
        <w:tabs>
          <w:tab w:val="left" w:pos="1418"/>
        </w:tabs>
        <w:ind w:firstLine="1418"/>
        <w:rPr>
          <w:rStyle w:val="NzevChar"/>
          <w:rFonts w:ascii="Arial" w:hAnsi="Arial" w:cs="Arial"/>
          <w:b w:val="0"/>
          <w:color w:val="0F243E" w:themeColor="text2" w:themeShade="80"/>
          <w:sz w:val="56"/>
          <w:szCs w:val="56"/>
        </w:rPr>
      </w:pPr>
      <w:r>
        <w:rPr>
          <w:rStyle w:val="NzevChar"/>
          <w:color w:val="1F497D"/>
          <w:sz w:val="56"/>
          <w:szCs w:val="56"/>
        </w:rPr>
        <w:t xml:space="preserve"> </w:t>
      </w:r>
      <w:r w:rsidRPr="00B3048C">
        <w:rPr>
          <w:rStyle w:val="NzevChar"/>
          <w:color w:val="1F497D"/>
          <w:sz w:val="56"/>
          <w:szCs w:val="56"/>
        </w:rPr>
        <w:t>Krajský fotbalový svaz Zlín</w:t>
      </w:r>
    </w:p>
    <w:p w14:paraId="3ABE2E6F" w14:textId="0C3AC356" w:rsidR="00B3048C" w:rsidRPr="00ED1EE3" w:rsidRDefault="00B3048C" w:rsidP="00B3048C">
      <w:pPr>
        <w:pStyle w:val="Zhlav"/>
        <w:tabs>
          <w:tab w:val="left" w:pos="1418"/>
        </w:tabs>
        <w:ind w:firstLine="1418"/>
        <w:rPr>
          <w:rStyle w:val="NzevChar"/>
          <w:b w:val="0"/>
          <w:color w:val="0F243E" w:themeColor="text2" w:themeShade="80"/>
          <w:sz w:val="36"/>
          <w:szCs w:val="36"/>
        </w:rPr>
      </w:pPr>
      <w:r w:rsidRPr="00ED1EE3">
        <w:rPr>
          <w:rStyle w:val="NzevChar"/>
          <w:b w:val="0"/>
          <w:color w:val="0F243E" w:themeColor="text2" w:themeShade="80"/>
          <w:sz w:val="36"/>
          <w:szCs w:val="36"/>
        </w:rPr>
        <w:t xml:space="preserve">         </w:t>
      </w:r>
      <w:r w:rsidR="00DB28DF">
        <w:rPr>
          <w:rStyle w:val="NzevChar"/>
          <w:b w:val="0"/>
          <w:color w:val="0F243E" w:themeColor="text2" w:themeShade="80"/>
          <w:sz w:val="36"/>
          <w:szCs w:val="36"/>
        </w:rPr>
        <w:t xml:space="preserve"> </w:t>
      </w:r>
      <w:r w:rsidRPr="00ED1EE3">
        <w:rPr>
          <w:rStyle w:val="NzevChar"/>
          <w:b w:val="0"/>
          <w:color w:val="0F243E" w:themeColor="text2" w:themeShade="80"/>
          <w:sz w:val="36"/>
          <w:szCs w:val="36"/>
        </w:rPr>
        <w:t xml:space="preserve">          Komise rozhodčích</w:t>
      </w:r>
    </w:p>
    <w:p w14:paraId="1097461E" w14:textId="38F47BF7" w:rsidR="009A1318" w:rsidRDefault="00052206" w:rsidP="00052206">
      <w:pPr>
        <w:pStyle w:val="Zhlav"/>
        <w:tabs>
          <w:tab w:val="left" w:pos="1418"/>
        </w:tabs>
        <w:ind w:firstLine="1418"/>
        <w:rPr>
          <w:rFonts w:ascii="Arial" w:hAnsi="Arial" w:cs="Arial"/>
          <w:color w:val="0F243E" w:themeColor="text2" w:themeShade="80"/>
        </w:rPr>
      </w:pPr>
      <w:r>
        <w:rPr>
          <w:rFonts w:ascii="Helvetica" w:hAnsi="Helvetica" w:cs="Helvetica"/>
          <w:color w:val="0F243E" w:themeColor="text2" w:themeShade="80"/>
          <w:shd w:val="clear" w:color="auto" w:fill="FFFFFF"/>
        </w:rPr>
        <w:t xml:space="preserve">                             </w:t>
      </w:r>
      <w:r w:rsidR="00794086">
        <w:rPr>
          <w:rFonts w:ascii="Helvetica" w:hAnsi="Helvetica" w:cs="Helvetica"/>
          <w:color w:val="0F243E" w:themeColor="text2" w:themeShade="80"/>
          <w:shd w:val="clear" w:color="auto" w:fill="FFFFFF"/>
        </w:rPr>
        <w:t>Hradská 854 Zlín 76001</w:t>
      </w:r>
    </w:p>
    <w:p w14:paraId="16699A4F" w14:textId="560226F2" w:rsidR="009A1318" w:rsidRDefault="009A1318" w:rsidP="00D03979">
      <w:pPr>
        <w:pStyle w:val="Standard"/>
        <w:pBdr>
          <w:bottom w:val="single" w:sz="6" w:space="1" w:color="00000A"/>
        </w:pBdr>
        <w:rPr>
          <w:color w:val="0F243E" w:themeColor="text2" w:themeShade="80"/>
        </w:rPr>
      </w:pPr>
    </w:p>
    <w:p w14:paraId="2B9CF485" w14:textId="3F5D6DA8" w:rsidR="003B68B9" w:rsidRPr="003B68B9" w:rsidRDefault="003B68B9" w:rsidP="003B68B9"/>
    <w:p w14:paraId="63BA1A0E" w14:textId="75866B71" w:rsidR="003B68B9" w:rsidRDefault="003B68B9" w:rsidP="003B68B9"/>
    <w:p w14:paraId="0F344523" w14:textId="77777777" w:rsidR="00576ACC" w:rsidRDefault="00576ACC" w:rsidP="003B68B9"/>
    <w:p w14:paraId="1F4360A9" w14:textId="77777777" w:rsidR="00576ACC" w:rsidRPr="003B68B9" w:rsidRDefault="00576ACC" w:rsidP="003B68B9"/>
    <w:p w14:paraId="3B7DDE7D" w14:textId="3629DD84" w:rsidR="008336C7" w:rsidRPr="006D7079" w:rsidRDefault="008336C7" w:rsidP="008336C7">
      <w:pPr>
        <w:jc w:val="center"/>
        <w:rPr>
          <w:rFonts w:ascii="Georgia" w:hAnsi="Georgia"/>
          <w:sz w:val="24"/>
          <w:szCs w:val="24"/>
        </w:rPr>
      </w:pPr>
      <w:r w:rsidRPr="006D7079">
        <w:rPr>
          <w:rFonts w:ascii="Georgia" w:hAnsi="Georgia"/>
          <w:b/>
          <w:i/>
          <w:sz w:val="24"/>
          <w:szCs w:val="24"/>
          <w:lang w:val="cs"/>
        </w:rPr>
        <w:t>Zápis z komise rozhodčí</w:t>
      </w:r>
      <w:r w:rsidRPr="006D7079">
        <w:rPr>
          <w:rFonts w:ascii="Georgia" w:hAnsi="Georgia"/>
          <w:b/>
          <w:i/>
          <w:sz w:val="24"/>
          <w:szCs w:val="24"/>
        </w:rPr>
        <w:t xml:space="preserve">ch č. </w:t>
      </w:r>
      <w:r w:rsidR="004713AE">
        <w:rPr>
          <w:rFonts w:ascii="Georgia" w:hAnsi="Georgia"/>
          <w:b/>
          <w:i/>
          <w:sz w:val="24"/>
          <w:szCs w:val="24"/>
        </w:rPr>
        <w:t>3</w:t>
      </w:r>
      <w:r w:rsidRPr="006D7079">
        <w:rPr>
          <w:rFonts w:ascii="Georgia" w:hAnsi="Georgia"/>
          <w:b/>
          <w:i/>
          <w:sz w:val="24"/>
          <w:szCs w:val="24"/>
        </w:rPr>
        <w:t>–</w:t>
      </w:r>
      <w:r w:rsidR="0068268B" w:rsidRPr="006D7079">
        <w:rPr>
          <w:rFonts w:ascii="Georgia" w:hAnsi="Georgia"/>
          <w:b/>
          <w:i/>
          <w:sz w:val="24"/>
          <w:szCs w:val="24"/>
        </w:rPr>
        <w:t>202</w:t>
      </w:r>
      <w:r w:rsidR="004819FA" w:rsidRPr="006D7079">
        <w:rPr>
          <w:rFonts w:ascii="Georgia" w:hAnsi="Georgia"/>
          <w:b/>
          <w:i/>
          <w:sz w:val="24"/>
          <w:szCs w:val="24"/>
        </w:rPr>
        <w:t>5</w:t>
      </w:r>
      <w:r w:rsidR="0068268B" w:rsidRPr="006D7079">
        <w:rPr>
          <w:rFonts w:ascii="Georgia" w:hAnsi="Georgia"/>
          <w:b/>
          <w:i/>
          <w:sz w:val="24"/>
          <w:szCs w:val="24"/>
        </w:rPr>
        <w:t>/2</w:t>
      </w:r>
      <w:r w:rsidR="004819FA" w:rsidRPr="006D7079">
        <w:rPr>
          <w:rFonts w:ascii="Georgia" w:hAnsi="Georgia"/>
          <w:b/>
          <w:i/>
          <w:sz w:val="24"/>
          <w:szCs w:val="24"/>
        </w:rPr>
        <w:t>6</w:t>
      </w:r>
    </w:p>
    <w:p w14:paraId="66CD4643" w14:textId="6F657C52" w:rsidR="008336C7" w:rsidRPr="006D7079" w:rsidRDefault="008336C7" w:rsidP="008336C7">
      <w:pPr>
        <w:rPr>
          <w:rFonts w:ascii="Georgia" w:hAnsi="Georgia"/>
          <w:b/>
          <w:iCs/>
          <w:sz w:val="24"/>
          <w:szCs w:val="24"/>
        </w:rPr>
      </w:pPr>
      <w:r w:rsidRPr="006D7079">
        <w:rPr>
          <w:rFonts w:ascii="Georgia" w:hAnsi="Georgia"/>
          <w:b/>
          <w:iCs/>
          <w:sz w:val="24"/>
          <w:szCs w:val="24"/>
        </w:rPr>
        <w:t xml:space="preserve">čas a místo konání: </w:t>
      </w:r>
      <w:r w:rsidR="00A96F83">
        <w:rPr>
          <w:rFonts w:ascii="Georgia" w:hAnsi="Georgia"/>
          <w:b/>
          <w:iCs/>
          <w:sz w:val="24"/>
          <w:szCs w:val="24"/>
        </w:rPr>
        <w:t>23.11.2025</w:t>
      </w:r>
      <w:r w:rsidR="004819FA" w:rsidRPr="006D7079">
        <w:rPr>
          <w:rFonts w:ascii="Georgia" w:hAnsi="Georgia"/>
          <w:b/>
          <w:iCs/>
          <w:sz w:val="24"/>
          <w:szCs w:val="24"/>
        </w:rPr>
        <w:t xml:space="preserve"> </w:t>
      </w:r>
      <w:r w:rsidR="00A96F83">
        <w:rPr>
          <w:rFonts w:ascii="Georgia" w:hAnsi="Georgia"/>
          <w:b/>
          <w:iCs/>
          <w:sz w:val="24"/>
          <w:szCs w:val="24"/>
        </w:rPr>
        <w:t>Obecní úřad Zlámanec (v rámci VPR)</w:t>
      </w:r>
    </w:p>
    <w:p w14:paraId="6C0D64E9" w14:textId="77777777" w:rsidR="008336C7" w:rsidRPr="006D7079" w:rsidRDefault="008336C7" w:rsidP="008336C7">
      <w:pPr>
        <w:rPr>
          <w:rFonts w:ascii="Georgia" w:hAnsi="Georgia"/>
          <w:b/>
          <w:iCs/>
          <w:sz w:val="24"/>
          <w:szCs w:val="24"/>
        </w:rPr>
      </w:pPr>
    </w:p>
    <w:p w14:paraId="697A3466" w14:textId="766BC1A3" w:rsidR="00C12ED2" w:rsidRPr="001946A3" w:rsidRDefault="008336C7" w:rsidP="008336C7">
      <w:pPr>
        <w:rPr>
          <w:rFonts w:ascii="Georgia" w:hAnsi="Georgia"/>
          <w:b/>
          <w:iCs/>
        </w:rPr>
      </w:pPr>
      <w:r w:rsidRPr="001946A3">
        <w:rPr>
          <w:rFonts w:ascii="Georgia" w:hAnsi="Georgia"/>
          <w:b/>
          <w:iCs/>
        </w:rPr>
        <w:t xml:space="preserve">Přítomni: </w:t>
      </w:r>
      <w:r w:rsidR="00E23984" w:rsidRPr="001946A3">
        <w:rPr>
          <w:rFonts w:ascii="Georgia" w:hAnsi="Georgia"/>
          <w:b/>
          <w:iCs/>
        </w:rPr>
        <w:t>Volek, Filgas, , Prokop, Zapletal</w:t>
      </w:r>
    </w:p>
    <w:p w14:paraId="1A358195" w14:textId="033309B6" w:rsidR="004819FA" w:rsidRPr="001946A3" w:rsidRDefault="00C12ED2" w:rsidP="008336C7">
      <w:pPr>
        <w:rPr>
          <w:rFonts w:ascii="Georgia" w:hAnsi="Georgia"/>
          <w:b/>
          <w:iCs/>
        </w:rPr>
      </w:pPr>
      <w:r w:rsidRPr="001946A3">
        <w:rPr>
          <w:rFonts w:ascii="Georgia" w:hAnsi="Georgia"/>
          <w:b/>
          <w:iCs/>
        </w:rPr>
        <w:t>Omluven:</w:t>
      </w:r>
      <w:r w:rsidR="008336C7" w:rsidRPr="001946A3">
        <w:rPr>
          <w:rFonts w:ascii="Georgia" w:hAnsi="Georgia"/>
          <w:b/>
          <w:iCs/>
        </w:rPr>
        <w:t xml:space="preserve"> </w:t>
      </w:r>
      <w:r w:rsidR="004713AE">
        <w:rPr>
          <w:rFonts w:ascii="Georgia" w:hAnsi="Georgia"/>
          <w:b/>
          <w:iCs/>
        </w:rPr>
        <w:t>Krajča</w:t>
      </w:r>
      <w:r w:rsidR="004819FA" w:rsidRPr="001946A3">
        <w:rPr>
          <w:rFonts w:ascii="Georgia" w:hAnsi="Georgia"/>
          <w:b/>
          <w:iCs/>
        </w:rPr>
        <w:t>,</w:t>
      </w:r>
    </w:p>
    <w:p w14:paraId="7F5A66FF" w14:textId="561E28FA" w:rsidR="000E3BC9" w:rsidRPr="001946A3" w:rsidRDefault="000E3BC9" w:rsidP="008336C7">
      <w:pPr>
        <w:rPr>
          <w:rFonts w:ascii="Georgia" w:hAnsi="Georgia"/>
          <w:b/>
          <w:iCs/>
        </w:rPr>
      </w:pPr>
      <w:r w:rsidRPr="001946A3">
        <w:rPr>
          <w:rFonts w:ascii="Georgia" w:hAnsi="Georgia"/>
          <w:b/>
          <w:iCs/>
        </w:rPr>
        <w:t xml:space="preserve">Host: </w:t>
      </w:r>
      <w:r w:rsidR="004819FA" w:rsidRPr="001946A3">
        <w:rPr>
          <w:rFonts w:ascii="Georgia" w:hAnsi="Georgia"/>
          <w:b/>
          <w:iCs/>
        </w:rPr>
        <w:t>FIR  - Adam Slováček</w:t>
      </w:r>
    </w:p>
    <w:p w14:paraId="125177C2" w14:textId="77777777" w:rsidR="004819FA" w:rsidRDefault="004819FA" w:rsidP="008336C7">
      <w:pPr>
        <w:jc w:val="both"/>
        <w:rPr>
          <w:rFonts w:ascii="Georgia" w:hAnsi="Georgia"/>
          <w:b/>
          <w:lang w:val="cs"/>
        </w:rPr>
      </w:pPr>
    </w:p>
    <w:p w14:paraId="09E4A571" w14:textId="77777777" w:rsidR="00576ACC" w:rsidRPr="001946A3" w:rsidRDefault="00576ACC" w:rsidP="008336C7">
      <w:pPr>
        <w:jc w:val="both"/>
        <w:rPr>
          <w:rFonts w:ascii="Georgia" w:hAnsi="Georgia"/>
          <w:b/>
          <w:lang w:val="cs"/>
        </w:rPr>
      </w:pPr>
    </w:p>
    <w:p w14:paraId="6B2C2846" w14:textId="638221A4" w:rsidR="008336C7" w:rsidRPr="006D7079" w:rsidRDefault="008336C7" w:rsidP="008336C7">
      <w:pPr>
        <w:jc w:val="both"/>
        <w:rPr>
          <w:rFonts w:ascii="Georgia" w:hAnsi="Georgia"/>
          <w:b/>
          <w:sz w:val="22"/>
          <w:szCs w:val="22"/>
          <w:lang w:val="cs"/>
        </w:rPr>
      </w:pPr>
      <w:r w:rsidRPr="006D7079">
        <w:rPr>
          <w:rFonts w:ascii="Georgia" w:hAnsi="Georgia"/>
          <w:b/>
          <w:sz w:val="22"/>
          <w:szCs w:val="22"/>
          <w:lang w:val="cs"/>
        </w:rPr>
        <w:t>1. Zahájení, info předsedy KR</w:t>
      </w:r>
    </w:p>
    <w:p w14:paraId="0F68193B" w14:textId="16731584" w:rsidR="001946A3" w:rsidRPr="006D7079" w:rsidRDefault="008336C7" w:rsidP="00830535">
      <w:pPr>
        <w:pStyle w:val="Odstavecseseznamem"/>
        <w:ind w:left="0"/>
        <w:jc w:val="both"/>
        <w:rPr>
          <w:rFonts w:ascii="Georgia" w:hAnsi="Georgia"/>
          <w:sz w:val="22"/>
          <w:szCs w:val="22"/>
          <w:lang w:val="cs"/>
        </w:rPr>
      </w:pPr>
      <w:r w:rsidRPr="006D7079">
        <w:rPr>
          <w:rFonts w:ascii="Georgia" w:hAnsi="Georgia"/>
          <w:sz w:val="22"/>
          <w:szCs w:val="22"/>
          <w:lang w:val="cs"/>
        </w:rPr>
        <w:t>Předseda KR zahájil jednání a členy KR seznámil s děním na KFS</w:t>
      </w:r>
      <w:r w:rsidR="001946A3" w:rsidRPr="006D7079">
        <w:rPr>
          <w:rFonts w:ascii="Georgia" w:hAnsi="Georgia"/>
          <w:sz w:val="22"/>
          <w:szCs w:val="22"/>
          <w:lang w:val="cs"/>
        </w:rPr>
        <w:t xml:space="preserve"> a VV KFS</w:t>
      </w:r>
    </w:p>
    <w:p w14:paraId="06DBFBEE" w14:textId="6B1B1596" w:rsidR="001946A3" w:rsidRPr="00576ACC" w:rsidRDefault="001946A3" w:rsidP="001946A3">
      <w:pPr>
        <w:pStyle w:val="Odstavecseseznamem"/>
        <w:numPr>
          <w:ilvl w:val="0"/>
          <w:numId w:val="8"/>
        </w:numPr>
        <w:jc w:val="both"/>
        <w:rPr>
          <w:rFonts w:ascii="Georgia" w:hAnsi="Georgia"/>
          <w:bCs/>
          <w:sz w:val="22"/>
          <w:szCs w:val="22"/>
          <w:lang w:val="cs"/>
        </w:rPr>
      </w:pPr>
      <w:r w:rsidRPr="006D7079">
        <w:rPr>
          <w:rFonts w:ascii="Georgia" w:hAnsi="Georgia"/>
          <w:bCs/>
          <w:iCs/>
          <w:sz w:val="22"/>
          <w:szCs w:val="22"/>
        </w:rPr>
        <w:t>dovybavení R teplákovými soupravami</w:t>
      </w:r>
      <w:r w:rsidR="004713AE">
        <w:rPr>
          <w:rFonts w:ascii="Georgia" w:hAnsi="Georgia"/>
          <w:bCs/>
          <w:iCs/>
          <w:sz w:val="22"/>
          <w:szCs w:val="22"/>
        </w:rPr>
        <w:t xml:space="preserve"> – R si po okresech zkouší nové vybavení (teplákové soupravy, trička). Velikosti se zapisují do tabulky, po ukončení bude předáno sekretáři KFS.</w:t>
      </w:r>
    </w:p>
    <w:p w14:paraId="0897F019" w14:textId="6525916C" w:rsidR="00576ACC" w:rsidRPr="006D7079" w:rsidRDefault="00576ACC" w:rsidP="001946A3">
      <w:pPr>
        <w:pStyle w:val="Odstavecseseznamem"/>
        <w:numPr>
          <w:ilvl w:val="0"/>
          <w:numId w:val="8"/>
        </w:numPr>
        <w:jc w:val="both"/>
        <w:rPr>
          <w:rFonts w:ascii="Georgia" w:hAnsi="Georgia"/>
          <w:bCs/>
          <w:sz w:val="22"/>
          <w:szCs w:val="22"/>
          <w:lang w:val="cs"/>
        </w:rPr>
      </w:pPr>
      <w:r>
        <w:rPr>
          <w:rFonts w:ascii="Georgia" w:hAnsi="Georgia"/>
          <w:bCs/>
          <w:iCs/>
          <w:sz w:val="22"/>
          <w:szCs w:val="22"/>
        </w:rPr>
        <w:t>Pan Filgas seznámil členy s průběhem společné schůzky s KR ŘKM, která proběhla 21.11. 2025  Olomouci.</w:t>
      </w:r>
    </w:p>
    <w:p w14:paraId="53D5EF2C" w14:textId="6BAA2A96" w:rsidR="001946A3" w:rsidRPr="006D7079" w:rsidRDefault="001946A3" w:rsidP="001946A3">
      <w:pPr>
        <w:pStyle w:val="Odstavecseseznamem"/>
        <w:ind w:left="770"/>
        <w:jc w:val="both"/>
        <w:rPr>
          <w:rFonts w:ascii="Georgia" w:hAnsi="Georgia"/>
          <w:bCs/>
          <w:sz w:val="22"/>
          <w:szCs w:val="22"/>
          <w:lang w:val="cs"/>
        </w:rPr>
      </w:pPr>
    </w:p>
    <w:p w14:paraId="21914DE8" w14:textId="09181BC6" w:rsidR="00CD5BD8" w:rsidRPr="006D7079" w:rsidRDefault="00E23984" w:rsidP="008336C7">
      <w:pPr>
        <w:pStyle w:val="Odstavecseseznamem"/>
        <w:ind w:left="0"/>
        <w:jc w:val="both"/>
        <w:rPr>
          <w:rFonts w:ascii="Georgia" w:hAnsi="Georgia" w:cs="Times New Roman"/>
          <w:bCs/>
          <w:sz w:val="22"/>
          <w:szCs w:val="22"/>
          <w:lang w:val="cs"/>
        </w:rPr>
      </w:pPr>
      <w:r w:rsidRPr="006D7079">
        <w:rPr>
          <w:rFonts w:ascii="Georgia" w:hAnsi="Georgia" w:cs="Times New Roman"/>
          <w:b/>
          <w:sz w:val="22"/>
          <w:szCs w:val="22"/>
          <w:lang w:val="cs"/>
        </w:rPr>
        <w:t>2</w:t>
      </w:r>
      <w:r w:rsidR="00CD5BD8" w:rsidRPr="006D7079">
        <w:rPr>
          <w:rFonts w:ascii="Georgia" w:hAnsi="Georgia" w:cs="Times New Roman"/>
          <w:bCs/>
          <w:sz w:val="22"/>
          <w:szCs w:val="22"/>
          <w:lang w:val="cs"/>
        </w:rPr>
        <w:t xml:space="preserve">. </w:t>
      </w:r>
      <w:r w:rsidR="00EA419E" w:rsidRPr="006D7079">
        <w:rPr>
          <w:rFonts w:ascii="Georgia" w:hAnsi="Georgia" w:cs="Times New Roman"/>
          <w:b/>
          <w:sz w:val="22"/>
          <w:szCs w:val="22"/>
          <w:lang w:val="cs"/>
        </w:rPr>
        <w:t xml:space="preserve">Kontrola ZoU – </w:t>
      </w:r>
      <w:r w:rsidR="00786124" w:rsidRPr="006D7079">
        <w:rPr>
          <w:rFonts w:ascii="Georgia" w:hAnsi="Georgia" w:cs="Times New Roman"/>
          <w:b/>
          <w:sz w:val="22"/>
          <w:szCs w:val="22"/>
          <w:lang w:val="cs"/>
        </w:rPr>
        <w:t xml:space="preserve">vyhodnocení </w:t>
      </w:r>
      <w:r w:rsidR="004819FA" w:rsidRPr="006D7079">
        <w:rPr>
          <w:rFonts w:ascii="Georgia" w:hAnsi="Georgia" w:cs="Times New Roman"/>
          <w:b/>
          <w:sz w:val="22"/>
          <w:szCs w:val="22"/>
          <w:lang w:val="cs"/>
        </w:rPr>
        <w:t>so</w:t>
      </w:r>
      <w:r w:rsidR="006D7079" w:rsidRPr="006D7079">
        <w:rPr>
          <w:rFonts w:ascii="Georgia" w:hAnsi="Georgia" w:cs="Times New Roman"/>
          <w:b/>
          <w:sz w:val="22"/>
          <w:szCs w:val="22"/>
          <w:lang w:val="cs"/>
        </w:rPr>
        <w:t>u</w:t>
      </w:r>
      <w:r w:rsidR="004819FA" w:rsidRPr="006D7079">
        <w:rPr>
          <w:rFonts w:ascii="Georgia" w:hAnsi="Georgia" w:cs="Times New Roman"/>
          <w:b/>
          <w:sz w:val="22"/>
          <w:szCs w:val="22"/>
          <w:lang w:val="cs"/>
        </w:rPr>
        <w:t>těží</w:t>
      </w:r>
    </w:p>
    <w:p w14:paraId="73D414BE" w14:textId="1810D6F3" w:rsidR="00EA419E" w:rsidRPr="006D7079" w:rsidRDefault="00E23984" w:rsidP="00830535">
      <w:pPr>
        <w:pStyle w:val="Odstavecseseznamem"/>
        <w:ind w:left="0"/>
        <w:jc w:val="both"/>
        <w:rPr>
          <w:rFonts w:ascii="Georgia" w:hAnsi="Georgia" w:cs="Times New Roman"/>
          <w:bCs/>
          <w:sz w:val="22"/>
          <w:szCs w:val="22"/>
          <w:lang w:val="cs"/>
        </w:rPr>
      </w:pPr>
      <w:r w:rsidRPr="006D7079">
        <w:rPr>
          <w:rFonts w:ascii="Georgia" w:hAnsi="Georgia" w:cs="Times New Roman"/>
          <w:bCs/>
          <w:sz w:val="22"/>
          <w:szCs w:val="22"/>
          <w:lang w:val="cs"/>
        </w:rPr>
        <w:t xml:space="preserve">Gestoři jednotlivých </w:t>
      </w:r>
      <w:r w:rsidR="004713AE">
        <w:rPr>
          <w:rFonts w:ascii="Georgia" w:hAnsi="Georgia" w:cs="Times New Roman"/>
          <w:bCs/>
          <w:sz w:val="22"/>
          <w:szCs w:val="22"/>
          <w:lang w:val="cs"/>
        </w:rPr>
        <w:t xml:space="preserve">soutěží připraví podklady na příští zasedání KR. </w:t>
      </w:r>
      <w:r w:rsidR="00576ACC">
        <w:rPr>
          <w:rFonts w:ascii="Georgia" w:hAnsi="Georgia" w:cs="Times New Roman"/>
          <w:bCs/>
          <w:sz w:val="22"/>
          <w:szCs w:val="22"/>
          <w:lang w:val="cs"/>
        </w:rPr>
        <w:t>Sekretář</w:t>
      </w:r>
      <w:r w:rsidR="004713AE">
        <w:rPr>
          <w:rFonts w:ascii="Georgia" w:hAnsi="Georgia" w:cs="Times New Roman"/>
          <w:bCs/>
          <w:sz w:val="22"/>
          <w:szCs w:val="22"/>
          <w:lang w:val="cs"/>
        </w:rPr>
        <w:t xml:space="preserve"> KR spolu s obsazovacím úsekem připraví pro předsedu Zprávu o činnosti KR za podzimní část soutěží 2025/26, který Zprávu představí n a VV KFS</w:t>
      </w:r>
    </w:p>
    <w:p w14:paraId="7466A7FA" w14:textId="68BA134E" w:rsidR="00830535" w:rsidRPr="006D7079" w:rsidRDefault="00830535" w:rsidP="00830535">
      <w:pPr>
        <w:pStyle w:val="Odstavecseseznamem"/>
        <w:ind w:left="0"/>
        <w:rPr>
          <w:rFonts w:ascii="Georgia" w:hAnsi="Georgia" w:cs="Times New Roman"/>
          <w:bCs/>
          <w:sz w:val="22"/>
          <w:szCs w:val="22"/>
          <w:lang w:val="cs"/>
        </w:rPr>
      </w:pPr>
    </w:p>
    <w:p w14:paraId="5E18B7A6" w14:textId="502F4A6B" w:rsidR="001F5B23" w:rsidRDefault="00E23984" w:rsidP="004819FA">
      <w:pPr>
        <w:pStyle w:val="Odstavecseseznamem"/>
        <w:ind w:left="0"/>
        <w:rPr>
          <w:rFonts w:ascii="Georgia" w:hAnsi="Georgia" w:cs="Times New Roman"/>
          <w:b/>
          <w:sz w:val="22"/>
          <w:szCs w:val="22"/>
          <w:lang w:val="cs"/>
        </w:rPr>
      </w:pPr>
      <w:r w:rsidRPr="006D7079">
        <w:rPr>
          <w:rFonts w:ascii="Georgia" w:hAnsi="Georgia" w:cs="Times New Roman"/>
          <w:b/>
          <w:sz w:val="22"/>
          <w:szCs w:val="22"/>
          <w:lang w:val="cs"/>
        </w:rPr>
        <w:t>3</w:t>
      </w:r>
      <w:r w:rsidR="00786124" w:rsidRPr="006D7079">
        <w:rPr>
          <w:rFonts w:ascii="Georgia" w:hAnsi="Georgia" w:cs="Times New Roman"/>
          <w:b/>
          <w:sz w:val="22"/>
          <w:szCs w:val="22"/>
          <w:lang w:val="cs"/>
        </w:rPr>
        <w:t xml:space="preserve">. </w:t>
      </w:r>
      <w:r w:rsidR="004713AE">
        <w:rPr>
          <w:rFonts w:ascii="Georgia" w:hAnsi="Georgia" w:cs="Times New Roman"/>
          <w:b/>
          <w:sz w:val="22"/>
          <w:szCs w:val="22"/>
          <w:lang w:val="cs"/>
        </w:rPr>
        <w:t>Postup R do vyšších soutěží</w:t>
      </w:r>
    </w:p>
    <w:p w14:paraId="0F1293E2" w14:textId="68BBE9B5" w:rsidR="000724A7" w:rsidRDefault="004713AE" w:rsidP="00830535">
      <w:pPr>
        <w:pStyle w:val="Odstavecseseznamem"/>
        <w:ind w:left="0"/>
        <w:rPr>
          <w:rFonts w:ascii="Georgia" w:hAnsi="Georgia" w:cs="Times New Roman"/>
          <w:bCs/>
          <w:sz w:val="22"/>
          <w:szCs w:val="22"/>
          <w:lang w:val="cs"/>
        </w:rPr>
      </w:pPr>
      <w:r>
        <w:rPr>
          <w:rFonts w:ascii="Georgia" w:hAnsi="Georgia" w:cs="Times New Roman"/>
          <w:bCs/>
          <w:sz w:val="22"/>
          <w:szCs w:val="22"/>
          <w:lang w:val="cs"/>
        </w:rPr>
        <w:t>KR projednala a navrhla KR ŘKM k postupu do jejich soutěží:</w:t>
      </w:r>
    </w:p>
    <w:p w14:paraId="3AA3000A" w14:textId="39DE4D4B" w:rsidR="004713AE" w:rsidRDefault="004713AE" w:rsidP="00830535">
      <w:pPr>
        <w:pStyle w:val="Odstavecseseznamem"/>
        <w:ind w:left="0"/>
        <w:rPr>
          <w:rFonts w:ascii="Georgia" w:hAnsi="Georgia" w:cs="Times New Roman"/>
          <w:bCs/>
          <w:sz w:val="22"/>
          <w:szCs w:val="22"/>
          <w:lang w:val="cs"/>
        </w:rPr>
      </w:pPr>
      <w:r>
        <w:rPr>
          <w:rFonts w:ascii="Georgia" w:hAnsi="Georgia" w:cs="Times New Roman"/>
          <w:bCs/>
          <w:sz w:val="22"/>
          <w:szCs w:val="22"/>
          <w:lang w:val="cs"/>
        </w:rPr>
        <w:t>Přímý postup: Brhel, Vičánek</w:t>
      </w:r>
    </w:p>
    <w:p w14:paraId="06227EBD" w14:textId="4E2AFD22" w:rsidR="004713AE" w:rsidRDefault="004713AE" w:rsidP="00830535">
      <w:pPr>
        <w:pStyle w:val="Odstavecseseznamem"/>
        <w:ind w:left="0"/>
        <w:rPr>
          <w:rFonts w:ascii="Georgia" w:hAnsi="Georgia" w:cs="Times New Roman"/>
          <w:bCs/>
          <w:sz w:val="22"/>
          <w:szCs w:val="22"/>
          <w:lang w:val="cs"/>
        </w:rPr>
      </w:pPr>
      <w:r>
        <w:rPr>
          <w:rFonts w:ascii="Georgia" w:hAnsi="Georgia" w:cs="Times New Roman"/>
          <w:bCs/>
          <w:sz w:val="22"/>
          <w:szCs w:val="22"/>
          <w:lang w:val="cs"/>
        </w:rPr>
        <w:t>Meziskupina : Janota, Mec, Valchář</w:t>
      </w:r>
    </w:p>
    <w:p w14:paraId="7BF7627C" w14:textId="6F18AA16" w:rsidR="004713AE" w:rsidRDefault="004713AE" w:rsidP="00830535">
      <w:pPr>
        <w:pStyle w:val="Odstavecseseznamem"/>
        <w:ind w:left="0"/>
        <w:rPr>
          <w:rFonts w:ascii="Georgia" w:hAnsi="Georgia" w:cs="Times New Roman"/>
          <w:bCs/>
          <w:sz w:val="22"/>
          <w:szCs w:val="22"/>
          <w:lang w:val="cs"/>
        </w:rPr>
      </w:pPr>
      <w:r>
        <w:rPr>
          <w:rFonts w:ascii="Georgia" w:hAnsi="Georgia" w:cs="Times New Roman"/>
          <w:bCs/>
          <w:sz w:val="22"/>
          <w:szCs w:val="22"/>
          <w:lang w:val="cs"/>
        </w:rPr>
        <w:t>Sekretář KR připraví předsedovi KR patřičné podklady.</w:t>
      </w:r>
    </w:p>
    <w:p w14:paraId="1D533217" w14:textId="77777777" w:rsidR="004713AE" w:rsidRPr="006D7079" w:rsidRDefault="004713AE" w:rsidP="00830535">
      <w:pPr>
        <w:pStyle w:val="Odstavecseseznamem"/>
        <w:ind w:left="0"/>
        <w:rPr>
          <w:rFonts w:ascii="Georgia" w:hAnsi="Georgia" w:cs="Times New Roman"/>
          <w:bCs/>
          <w:sz w:val="22"/>
          <w:szCs w:val="22"/>
          <w:lang w:val="cs"/>
        </w:rPr>
      </w:pPr>
    </w:p>
    <w:p w14:paraId="2F7EA399" w14:textId="77777777" w:rsidR="00180BC5" w:rsidRPr="006D7079" w:rsidRDefault="00180BC5" w:rsidP="00830535">
      <w:pPr>
        <w:pStyle w:val="Odstavecseseznamem"/>
        <w:ind w:left="0"/>
        <w:rPr>
          <w:rFonts w:ascii="Georgia" w:hAnsi="Georgia" w:cs="Times New Roman"/>
          <w:bCs/>
          <w:sz w:val="22"/>
          <w:szCs w:val="22"/>
          <w:lang w:val="cs"/>
        </w:rPr>
      </w:pPr>
    </w:p>
    <w:p w14:paraId="2556E602" w14:textId="4C2D9F01" w:rsidR="000724A7" w:rsidRPr="006D7079" w:rsidRDefault="00180BC5" w:rsidP="00830535">
      <w:pPr>
        <w:pStyle w:val="Odstavecseseznamem"/>
        <w:ind w:left="0"/>
        <w:rPr>
          <w:rFonts w:ascii="Georgia" w:hAnsi="Georgia" w:cs="Times New Roman"/>
          <w:b/>
          <w:sz w:val="22"/>
          <w:szCs w:val="22"/>
          <w:lang w:val="cs"/>
        </w:rPr>
      </w:pPr>
      <w:r w:rsidRPr="006D7079">
        <w:rPr>
          <w:rFonts w:ascii="Georgia" w:hAnsi="Georgia" w:cs="Times New Roman"/>
          <w:b/>
          <w:sz w:val="22"/>
          <w:szCs w:val="22"/>
          <w:lang w:val="cs"/>
        </w:rPr>
        <w:t>4</w:t>
      </w:r>
      <w:r w:rsidR="000724A7" w:rsidRPr="006D7079">
        <w:rPr>
          <w:rFonts w:ascii="Georgia" w:hAnsi="Georgia" w:cs="Times New Roman"/>
          <w:b/>
          <w:sz w:val="22"/>
          <w:szCs w:val="22"/>
          <w:lang w:val="cs"/>
        </w:rPr>
        <w:t xml:space="preserve">. </w:t>
      </w:r>
      <w:r w:rsidRPr="006D7079">
        <w:rPr>
          <w:rFonts w:ascii="Georgia" w:hAnsi="Georgia" w:cs="Times New Roman"/>
          <w:b/>
          <w:sz w:val="22"/>
          <w:szCs w:val="22"/>
          <w:lang w:val="cs"/>
        </w:rPr>
        <w:t>Mentorský program</w:t>
      </w:r>
    </w:p>
    <w:p w14:paraId="7A33A861" w14:textId="7E199C6B" w:rsidR="00180BC5" w:rsidRDefault="00180BC5" w:rsidP="00830535">
      <w:pPr>
        <w:pStyle w:val="Odstavecseseznamem"/>
        <w:ind w:left="0"/>
        <w:rPr>
          <w:rFonts w:ascii="Georgia" w:hAnsi="Georgia" w:cs="Times New Roman"/>
          <w:bCs/>
          <w:sz w:val="22"/>
          <w:szCs w:val="22"/>
          <w:lang w:val="cs"/>
        </w:rPr>
      </w:pPr>
      <w:r w:rsidRPr="006D7079">
        <w:rPr>
          <w:rFonts w:ascii="Georgia" w:hAnsi="Georgia" w:cs="Times New Roman"/>
          <w:bCs/>
          <w:sz w:val="22"/>
          <w:szCs w:val="22"/>
          <w:lang w:val="cs"/>
        </w:rPr>
        <w:t xml:space="preserve">Člen KR pan Zapletal </w:t>
      </w:r>
      <w:r w:rsidR="001F5B23" w:rsidRPr="006D7079">
        <w:rPr>
          <w:rFonts w:ascii="Georgia" w:hAnsi="Georgia" w:cs="Times New Roman"/>
          <w:bCs/>
          <w:sz w:val="22"/>
          <w:szCs w:val="22"/>
          <w:lang w:val="cs"/>
        </w:rPr>
        <w:t xml:space="preserve">informoval </w:t>
      </w:r>
      <w:r w:rsidRPr="006D7079">
        <w:rPr>
          <w:rFonts w:ascii="Georgia" w:hAnsi="Georgia" w:cs="Times New Roman"/>
          <w:bCs/>
          <w:sz w:val="22"/>
          <w:szCs w:val="22"/>
          <w:lang w:val="cs"/>
        </w:rPr>
        <w:t xml:space="preserve">KR </w:t>
      </w:r>
      <w:r w:rsidR="001F5B23" w:rsidRPr="006D7079">
        <w:rPr>
          <w:rFonts w:ascii="Georgia" w:hAnsi="Georgia" w:cs="Times New Roman"/>
          <w:bCs/>
          <w:sz w:val="22"/>
          <w:szCs w:val="22"/>
          <w:lang w:val="cs"/>
        </w:rPr>
        <w:t>o vytvoření</w:t>
      </w:r>
      <w:r w:rsidRPr="006D7079">
        <w:rPr>
          <w:rFonts w:ascii="Georgia" w:hAnsi="Georgia" w:cs="Times New Roman"/>
          <w:bCs/>
          <w:sz w:val="22"/>
          <w:szCs w:val="22"/>
          <w:lang w:val="cs"/>
        </w:rPr>
        <w:t xml:space="preserve"> mentorského programu s perspektivními rozhodčími, byl vytvořen seznam takových R a bude probíhat průběžná komunikace s těmito vybranými rozhodčími.</w:t>
      </w:r>
    </w:p>
    <w:p w14:paraId="15AA9138" w14:textId="4AC27BFB" w:rsidR="004713AE" w:rsidRDefault="004713AE" w:rsidP="00830535">
      <w:pPr>
        <w:pStyle w:val="Odstavecseseznamem"/>
        <w:ind w:left="0"/>
        <w:rPr>
          <w:rFonts w:ascii="Georgia" w:hAnsi="Georgia" w:cs="Times New Roman"/>
          <w:bCs/>
          <w:sz w:val="22"/>
          <w:szCs w:val="22"/>
          <w:lang w:val="cs"/>
        </w:rPr>
      </w:pPr>
      <w:r>
        <w:rPr>
          <w:rFonts w:ascii="Georgia" w:hAnsi="Georgia" w:cs="Times New Roman"/>
          <w:bCs/>
          <w:sz w:val="22"/>
          <w:szCs w:val="22"/>
          <w:lang w:val="cs"/>
        </w:rPr>
        <w:t>Pro jaro 2026 je návrh konání VPR v měsíčních intervalech (pravidelná rotace po jednotlivých OFS) s tím, že v místech konání se mohou z VPR zúčastnit i rozhodčí z příslušného OFS.</w:t>
      </w:r>
    </w:p>
    <w:p w14:paraId="05359560" w14:textId="56941618" w:rsidR="004713AE" w:rsidRPr="006D7079" w:rsidRDefault="004713AE" w:rsidP="00830535">
      <w:pPr>
        <w:pStyle w:val="Odstavecseseznamem"/>
        <w:ind w:left="0"/>
        <w:rPr>
          <w:rFonts w:ascii="Georgia" w:hAnsi="Georgia" w:cs="Times New Roman"/>
          <w:bCs/>
          <w:sz w:val="22"/>
          <w:szCs w:val="22"/>
          <w:lang w:val="cs"/>
        </w:rPr>
      </w:pPr>
      <w:r>
        <w:rPr>
          <w:rFonts w:ascii="Georgia" w:hAnsi="Georgia" w:cs="Times New Roman"/>
          <w:bCs/>
          <w:sz w:val="22"/>
          <w:szCs w:val="22"/>
          <w:lang w:val="cs"/>
        </w:rPr>
        <w:t xml:space="preserve">Teoretická příprava – různé testy z PF vždy online, součástí </w:t>
      </w:r>
      <w:r w:rsidR="00576ACC">
        <w:rPr>
          <w:rFonts w:ascii="Georgia" w:hAnsi="Georgia" w:cs="Times New Roman"/>
          <w:bCs/>
          <w:sz w:val="22"/>
          <w:szCs w:val="22"/>
          <w:lang w:val="cs"/>
        </w:rPr>
        <w:t xml:space="preserve"> VPR </w:t>
      </w:r>
      <w:r>
        <w:rPr>
          <w:rFonts w:ascii="Georgia" w:hAnsi="Georgia" w:cs="Times New Roman"/>
          <w:bCs/>
          <w:sz w:val="22"/>
          <w:szCs w:val="22"/>
          <w:lang w:val="cs"/>
        </w:rPr>
        <w:t>budou přednášky a test z fyzické přípravy</w:t>
      </w:r>
      <w:r w:rsidR="00576ACC">
        <w:rPr>
          <w:rFonts w:ascii="Georgia" w:hAnsi="Georgia" w:cs="Times New Roman"/>
          <w:bCs/>
          <w:sz w:val="22"/>
          <w:szCs w:val="22"/>
          <w:lang w:val="cs"/>
        </w:rPr>
        <w:t>.</w:t>
      </w:r>
    </w:p>
    <w:p w14:paraId="38B1BFFB" w14:textId="77777777" w:rsidR="00180BC5" w:rsidRPr="006D7079" w:rsidRDefault="00180BC5" w:rsidP="00830535">
      <w:pPr>
        <w:pStyle w:val="Odstavecseseznamem"/>
        <w:ind w:left="0"/>
        <w:rPr>
          <w:rFonts w:ascii="Georgia" w:hAnsi="Georgia" w:cs="Times New Roman"/>
          <w:bCs/>
          <w:sz w:val="22"/>
          <w:szCs w:val="22"/>
          <w:lang w:val="cs"/>
        </w:rPr>
      </w:pPr>
    </w:p>
    <w:p w14:paraId="0D2E8D19" w14:textId="22F35E2F" w:rsidR="000724A7" w:rsidRPr="006D7079" w:rsidRDefault="00180BC5" w:rsidP="001F5B23">
      <w:pPr>
        <w:pStyle w:val="Odstavecseseznamem"/>
        <w:ind w:left="0"/>
        <w:rPr>
          <w:rFonts w:ascii="Georgia" w:hAnsi="Georgia" w:cs="Times New Roman"/>
          <w:b/>
          <w:sz w:val="22"/>
          <w:szCs w:val="22"/>
          <w:lang w:val="cs"/>
        </w:rPr>
      </w:pPr>
      <w:r w:rsidRPr="006D7079">
        <w:rPr>
          <w:rFonts w:ascii="Georgia" w:hAnsi="Georgia" w:cs="Times New Roman"/>
          <w:b/>
          <w:sz w:val="22"/>
          <w:szCs w:val="22"/>
          <w:lang w:val="cs"/>
        </w:rPr>
        <w:t xml:space="preserve">5. </w:t>
      </w:r>
      <w:r w:rsidR="00576ACC">
        <w:rPr>
          <w:rFonts w:ascii="Georgia" w:hAnsi="Georgia" w:cs="Times New Roman"/>
          <w:b/>
          <w:sz w:val="22"/>
          <w:szCs w:val="22"/>
          <w:lang w:val="cs"/>
        </w:rPr>
        <w:t>Nominace IR a FIR na FAČR</w:t>
      </w:r>
    </w:p>
    <w:p w14:paraId="16471D73" w14:textId="57E3B43F" w:rsidR="001946A3" w:rsidRDefault="00576ACC" w:rsidP="001F5B23">
      <w:pPr>
        <w:pStyle w:val="Odstavecseseznamem"/>
        <w:ind w:left="0"/>
        <w:rPr>
          <w:rFonts w:ascii="Georgia" w:hAnsi="Georgia" w:cs="Times New Roman"/>
          <w:bCs/>
          <w:sz w:val="22"/>
          <w:szCs w:val="22"/>
          <w:lang w:val="cs"/>
        </w:rPr>
      </w:pPr>
      <w:r>
        <w:rPr>
          <w:rFonts w:ascii="Georgia" w:hAnsi="Georgia" w:cs="Times New Roman"/>
          <w:bCs/>
          <w:sz w:val="22"/>
          <w:szCs w:val="22"/>
          <w:lang w:val="cs"/>
        </w:rPr>
        <w:t>KR projednala a navrhla:</w:t>
      </w:r>
    </w:p>
    <w:p w14:paraId="2D87A91C" w14:textId="47C45B39" w:rsidR="00576ACC" w:rsidRDefault="00576ACC" w:rsidP="001F5B23">
      <w:pPr>
        <w:pStyle w:val="Odstavecseseznamem"/>
        <w:ind w:left="0"/>
        <w:rPr>
          <w:rFonts w:ascii="Georgia" w:hAnsi="Georgia" w:cs="Times New Roman"/>
          <w:bCs/>
          <w:sz w:val="22"/>
          <w:szCs w:val="22"/>
          <w:lang w:val="cs"/>
        </w:rPr>
      </w:pPr>
      <w:r>
        <w:rPr>
          <w:rFonts w:ascii="Georgia" w:hAnsi="Georgia" w:cs="Times New Roman"/>
          <w:bCs/>
          <w:sz w:val="22"/>
          <w:szCs w:val="22"/>
          <w:lang w:val="cs"/>
        </w:rPr>
        <w:t>IR Pochylý, Prokop, Zapletal – gestor KFS</w:t>
      </w:r>
    </w:p>
    <w:p w14:paraId="56473A71" w14:textId="25FE6735" w:rsidR="00576ACC" w:rsidRDefault="00576ACC" w:rsidP="001F5B23">
      <w:pPr>
        <w:pStyle w:val="Odstavecseseznamem"/>
        <w:ind w:left="0"/>
        <w:rPr>
          <w:rFonts w:ascii="Georgia" w:hAnsi="Georgia" w:cs="Times New Roman"/>
          <w:bCs/>
          <w:sz w:val="22"/>
          <w:szCs w:val="22"/>
          <w:lang w:val="cs"/>
        </w:rPr>
      </w:pPr>
      <w:r>
        <w:rPr>
          <w:rFonts w:ascii="Georgia" w:hAnsi="Georgia" w:cs="Times New Roman"/>
          <w:bCs/>
          <w:sz w:val="22"/>
          <w:szCs w:val="22"/>
          <w:lang w:val="cs"/>
        </w:rPr>
        <w:t>FIR: Havrlant, Slováček</w:t>
      </w:r>
    </w:p>
    <w:p w14:paraId="0456CD41" w14:textId="6F526894" w:rsidR="00576ACC" w:rsidRPr="006D7079" w:rsidRDefault="00576ACC" w:rsidP="001F5B23">
      <w:pPr>
        <w:pStyle w:val="Odstavecseseznamem"/>
        <w:ind w:left="0"/>
        <w:rPr>
          <w:rFonts w:ascii="Georgia" w:hAnsi="Georgia" w:cs="Times New Roman"/>
          <w:bCs/>
          <w:sz w:val="22"/>
          <w:szCs w:val="22"/>
          <w:lang w:val="cs"/>
        </w:rPr>
      </w:pPr>
      <w:r>
        <w:rPr>
          <w:rFonts w:ascii="Georgia" w:hAnsi="Georgia" w:cs="Times New Roman"/>
          <w:bCs/>
          <w:sz w:val="22"/>
          <w:szCs w:val="22"/>
          <w:lang w:val="cs"/>
        </w:rPr>
        <w:t>Jmenovaní absolvují školení dle dispozic Úseku R FAČR.</w:t>
      </w:r>
    </w:p>
    <w:p w14:paraId="54C2FC80" w14:textId="77777777" w:rsidR="00180BC5" w:rsidRPr="006D7079" w:rsidRDefault="00180BC5" w:rsidP="00830535">
      <w:pPr>
        <w:pStyle w:val="Odstavecseseznamem"/>
        <w:ind w:left="0"/>
        <w:rPr>
          <w:rFonts w:ascii="Georgia" w:hAnsi="Georgia" w:cs="Times New Roman"/>
          <w:bCs/>
          <w:sz w:val="22"/>
          <w:szCs w:val="22"/>
          <w:lang w:val="cs"/>
        </w:rPr>
      </w:pPr>
    </w:p>
    <w:p w14:paraId="3CE275D6" w14:textId="60F6DEEA" w:rsidR="00180BC5" w:rsidRPr="006D7079" w:rsidRDefault="00180BC5" w:rsidP="00830535">
      <w:pPr>
        <w:pStyle w:val="Odstavecseseznamem"/>
        <w:ind w:left="0"/>
        <w:rPr>
          <w:rFonts w:ascii="Georgia" w:hAnsi="Georgia" w:cs="Times New Roman"/>
          <w:b/>
          <w:sz w:val="22"/>
          <w:szCs w:val="22"/>
          <w:lang w:val="cs"/>
        </w:rPr>
      </w:pPr>
      <w:r w:rsidRPr="006D7079">
        <w:rPr>
          <w:rFonts w:ascii="Georgia" w:hAnsi="Georgia" w:cs="Times New Roman"/>
          <w:b/>
          <w:sz w:val="22"/>
          <w:szCs w:val="22"/>
          <w:lang w:val="cs"/>
        </w:rPr>
        <w:t xml:space="preserve">6. </w:t>
      </w:r>
      <w:r w:rsidR="00576ACC">
        <w:rPr>
          <w:rFonts w:ascii="Georgia" w:hAnsi="Georgia" w:cs="Times New Roman"/>
          <w:b/>
          <w:sz w:val="22"/>
          <w:szCs w:val="22"/>
          <w:lang w:val="cs"/>
        </w:rPr>
        <w:t>Doplnění R z OFS</w:t>
      </w:r>
    </w:p>
    <w:p w14:paraId="78AC248E" w14:textId="44A741E4" w:rsidR="00EE10A9" w:rsidRDefault="00576ACC" w:rsidP="00830535">
      <w:pPr>
        <w:pStyle w:val="Odstavecseseznamem"/>
        <w:ind w:left="0"/>
        <w:rPr>
          <w:rFonts w:ascii="Georgia" w:hAnsi="Georgia" w:cs="Times New Roman"/>
          <w:bCs/>
          <w:sz w:val="22"/>
          <w:szCs w:val="22"/>
          <w:lang w:val="cs"/>
        </w:rPr>
      </w:pPr>
      <w:r>
        <w:rPr>
          <w:rFonts w:ascii="Georgia" w:hAnsi="Georgia" w:cs="Times New Roman"/>
          <w:bCs/>
          <w:sz w:val="22"/>
          <w:szCs w:val="22"/>
          <w:lang w:val="cs"/>
        </w:rPr>
        <w:t>Sekretář KR zašle na jednotlivé KR OFS žádost o doplnění R na listinu KR KFS ZL s termínem zpětného doručení  do 15.12.2025</w:t>
      </w:r>
    </w:p>
    <w:p w14:paraId="6CD7221F" w14:textId="77777777" w:rsidR="001C4A3F" w:rsidRDefault="001C4A3F" w:rsidP="00830535">
      <w:pPr>
        <w:pStyle w:val="Odstavecseseznamem"/>
        <w:ind w:left="0"/>
        <w:rPr>
          <w:rFonts w:ascii="Georgia" w:hAnsi="Georgia" w:cs="Times New Roman"/>
          <w:bCs/>
          <w:sz w:val="22"/>
          <w:szCs w:val="22"/>
          <w:lang w:val="cs"/>
        </w:rPr>
      </w:pPr>
    </w:p>
    <w:p w14:paraId="358DAF77" w14:textId="69D7EEDE" w:rsidR="001C4A3F" w:rsidRPr="001C4A3F" w:rsidRDefault="001C4A3F" w:rsidP="00830535">
      <w:pPr>
        <w:pStyle w:val="Odstavecseseznamem"/>
        <w:ind w:left="0"/>
        <w:rPr>
          <w:rFonts w:ascii="Georgia" w:hAnsi="Georgia" w:cs="Times New Roman"/>
          <w:b/>
          <w:sz w:val="22"/>
          <w:szCs w:val="22"/>
          <w:lang w:val="cs"/>
        </w:rPr>
      </w:pPr>
      <w:r w:rsidRPr="001C4A3F">
        <w:rPr>
          <w:rFonts w:ascii="Georgia" w:hAnsi="Georgia" w:cs="Times New Roman"/>
          <w:b/>
          <w:sz w:val="22"/>
          <w:szCs w:val="22"/>
          <w:lang w:val="cs"/>
        </w:rPr>
        <w:t xml:space="preserve">7. </w:t>
      </w:r>
      <w:r w:rsidR="00576ACC">
        <w:rPr>
          <w:rFonts w:ascii="Georgia" w:hAnsi="Georgia" w:cs="Times New Roman"/>
          <w:b/>
          <w:sz w:val="22"/>
          <w:szCs w:val="22"/>
          <w:lang w:val="cs"/>
        </w:rPr>
        <w:t>Schůzka s předsedy a OÚ KR OFS</w:t>
      </w:r>
    </w:p>
    <w:p w14:paraId="2CAB6833" w14:textId="5D5F62AA" w:rsidR="001C4A3F" w:rsidRPr="006D7079" w:rsidRDefault="00576ACC" w:rsidP="00830535">
      <w:pPr>
        <w:pStyle w:val="Odstavecseseznamem"/>
        <w:ind w:left="0"/>
        <w:rPr>
          <w:rFonts w:ascii="Georgia" w:hAnsi="Georgia" w:cs="Times New Roman"/>
          <w:bCs/>
          <w:sz w:val="22"/>
          <w:szCs w:val="22"/>
          <w:lang w:val="cs"/>
        </w:rPr>
      </w:pPr>
      <w:r>
        <w:rPr>
          <w:rFonts w:ascii="Georgia" w:hAnsi="Georgia" w:cs="Times New Roman"/>
          <w:bCs/>
          <w:sz w:val="22"/>
          <w:szCs w:val="22"/>
          <w:lang w:val="cs"/>
        </w:rPr>
        <w:t xml:space="preserve">Předseda KR navrhne VV možnost uspořádání společného  jednání KR KFS s předsedy příp. OÚ </w:t>
      </w:r>
      <w:r>
        <w:rPr>
          <w:rFonts w:ascii="Georgia" w:hAnsi="Georgia" w:cs="Times New Roman"/>
          <w:bCs/>
          <w:sz w:val="22"/>
          <w:szCs w:val="22"/>
          <w:lang w:val="cs"/>
        </w:rPr>
        <w:lastRenderedPageBreak/>
        <w:t>jednotlivých OFS, buď do konce tohoto roku nebo nejpozději v průběhu měsíce ledna 2026</w:t>
      </w:r>
      <w:r w:rsidR="001C4A3F">
        <w:rPr>
          <w:rFonts w:ascii="Georgia" w:hAnsi="Georgia" w:cs="Times New Roman"/>
          <w:bCs/>
          <w:sz w:val="22"/>
          <w:szCs w:val="22"/>
          <w:lang w:val="cs"/>
        </w:rPr>
        <w:t>.</w:t>
      </w:r>
    </w:p>
    <w:p w14:paraId="21988C72" w14:textId="77777777" w:rsidR="008336C7" w:rsidRPr="006D7079" w:rsidRDefault="008336C7" w:rsidP="008336C7">
      <w:pPr>
        <w:rPr>
          <w:rFonts w:ascii="Georgia" w:hAnsi="Georgia"/>
          <w:sz w:val="22"/>
          <w:szCs w:val="22"/>
          <w:lang w:val="cs"/>
        </w:rPr>
      </w:pPr>
    </w:p>
    <w:p w14:paraId="1B0272A7" w14:textId="77777777" w:rsidR="001C4A3F" w:rsidRDefault="001C4A3F" w:rsidP="00EE10A9">
      <w:pPr>
        <w:rPr>
          <w:rFonts w:ascii="Georgia" w:hAnsi="Georgia"/>
          <w:b/>
          <w:bCs/>
          <w:sz w:val="22"/>
          <w:szCs w:val="22"/>
          <w:lang w:val="cs"/>
        </w:rPr>
      </w:pPr>
    </w:p>
    <w:p w14:paraId="4B4D942C" w14:textId="2E9165FD" w:rsidR="00180BC5" w:rsidRPr="006D7079" w:rsidRDefault="001C4A3F" w:rsidP="00EE10A9">
      <w:pPr>
        <w:rPr>
          <w:rFonts w:ascii="Georgia" w:hAnsi="Georgia"/>
          <w:sz w:val="22"/>
          <w:szCs w:val="22"/>
          <w:lang w:val="cs"/>
        </w:rPr>
      </w:pPr>
      <w:r>
        <w:rPr>
          <w:rFonts w:ascii="Georgia" w:hAnsi="Georgia"/>
          <w:b/>
          <w:bCs/>
          <w:sz w:val="22"/>
          <w:szCs w:val="22"/>
          <w:lang w:val="cs"/>
        </w:rPr>
        <w:t>8</w:t>
      </w:r>
      <w:r w:rsidR="00180BC5" w:rsidRPr="006D7079">
        <w:rPr>
          <w:rFonts w:ascii="Georgia" w:hAnsi="Georgia"/>
          <w:b/>
          <w:bCs/>
          <w:sz w:val="22"/>
          <w:szCs w:val="22"/>
          <w:lang w:val="cs"/>
        </w:rPr>
        <w:t xml:space="preserve">. </w:t>
      </w:r>
      <w:r w:rsidR="001946A3" w:rsidRPr="006D7079">
        <w:rPr>
          <w:rFonts w:ascii="Georgia" w:hAnsi="Georgia"/>
          <w:b/>
          <w:bCs/>
          <w:sz w:val="22"/>
          <w:szCs w:val="22"/>
          <w:lang w:val="cs"/>
        </w:rPr>
        <w:t>Další jednání KR</w:t>
      </w:r>
    </w:p>
    <w:p w14:paraId="381F7C41" w14:textId="159921B0" w:rsidR="00180BC5" w:rsidRPr="006D7079" w:rsidRDefault="001946A3" w:rsidP="008336C7">
      <w:pPr>
        <w:rPr>
          <w:rFonts w:ascii="Georgia" w:hAnsi="Georgia"/>
          <w:sz w:val="22"/>
          <w:szCs w:val="22"/>
          <w:lang w:val="cs"/>
        </w:rPr>
      </w:pPr>
      <w:r w:rsidRPr="006D7079">
        <w:rPr>
          <w:rFonts w:ascii="Georgia" w:hAnsi="Georgia"/>
          <w:sz w:val="22"/>
          <w:szCs w:val="22"/>
          <w:lang w:val="cs"/>
        </w:rPr>
        <w:t>Další jednání KR bude svoláno předsedou KR dle potřeby</w:t>
      </w:r>
    </w:p>
    <w:p w14:paraId="717EF9A6" w14:textId="77777777" w:rsidR="00EE10A9" w:rsidRPr="006D7079" w:rsidRDefault="00EE10A9" w:rsidP="008336C7">
      <w:pPr>
        <w:rPr>
          <w:rFonts w:ascii="Georgia" w:hAnsi="Georgia"/>
          <w:sz w:val="22"/>
          <w:szCs w:val="22"/>
          <w:lang w:val="cs"/>
        </w:rPr>
      </w:pPr>
    </w:p>
    <w:p w14:paraId="10D0F7DD" w14:textId="4B7321BE" w:rsidR="00E431FB" w:rsidRPr="00802E87" w:rsidRDefault="00802E87" w:rsidP="008336C7">
      <w:pPr>
        <w:rPr>
          <w:rFonts w:ascii="Georgia" w:hAnsi="Georgia"/>
          <w:sz w:val="14"/>
          <w:szCs w:val="14"/>
          <w:lang w:val="cs"/>
        </w:rPr>
      </w:pPr>
      <w:r w:rsidRPr="00802E87">
        <w:rPr>
          <w:rFonts w:ascii="Georgia" w:hAnsi="Georgia"/>
          <w:sz w:val="14"/>
          <w:szCs w:val="14"/>
          <w:lang w:val="cs"/>
        </w:rPr>
        <w:t>Zapsal: Zbyněk Vlčnovský</w:t>
      </w:r>
    </w:p>
    <w:p w14:paraId="421A15A1" w14:textId="725B0DF7" w:rsidR="00F3131B" w:rsidRPr="006D7079" w:rsidRDefault="00F3131B" w:rsidP="003B3478">
      <w:pPr>
        <w:rPr>
          <w:rFonts w:ascii="Georgia" w:hAnsi="Georgia"/>
          <w:sz w:val="22"/>
          <w:szCs w:val="22"/>
          <w:lang w:val="cs"/>
        </w:rPr>
      </w:pPr>
      <w:r w:rsidRPr="006D7079">
        <w:rPr>
          <w:rFonts w:ascii="Georgia" w:hAnsi="Georgia"/>
          <w:sz w:val="22"/>
          <w:szCs w:val="22"/>
          <w:lang w:val="cs"/>
        </w:rPr>
        <w:t xml:space="preserve">  </w:t>
      </w:r>
      <w:r w:rsidR="00C639F4" w:rsidRPr="006D7079">
        <w:rPr>
          <w:rFonts w:ascii="Georgia" w:hAnsi="Georgia"/>
          <w:sz w:val="22"/>
          <w:szCs w:val="22"/>
          <w:lang w:val="cs"/>
        </w:rPr>
        <w:t xml:space="preserve">    </w:t>
      </w:r>
      <w:r w:rsidRPr="006D7079">
        <w:rPr>
          <w:rFonts w:ascii="Georgia" w:hAnsi="Georgia"/>
          <w:sz w:val="22"/>
          <w:szCs w:val="22"/>
          <w:lang w:val="cs"/>
        </w:rPr>
        <w:t xml:space="preserve"> </w:t>
      </w:r>
      <w:r w:rsidR="00C639F4" w:rsidRPr="006D7079">
        <w:rPr>
          <w:rFonts w:ascii="Georgia" w:hAnsi="Georgia"/>
          <w:sz w:val="22"/>
          <w:szCs w:val="22"/>
          <w:lang w:val="cs"/>
        </w:rPr>
        <w:t xml:space="preserve">                                                                                </w:t>
      </w:r>
      <w:r w:rsidR="001946A3" w:rsidRPr="006D7079">
        <w:rPr>
          <w:rFonts w:ascii="Georgia" w:hAnsi="Georgia"/>
          <w:sz w:val="22"/>
          <w:szCs w:val="22"/>
          <w:lang w:val="cs"/>
        </w:rPr>
        <w:t xml:space="preserve">               </w:t>
      </w:r>
      <w:r w:rsidR="00C639F4" w:rsidRPr="006D7079">
        <w:rPr>
          <w:rFonts w:ascii="Georgia" w:hAnsi="Georgia"/>
          <w:sz w:val="22"/>
          <w:szCs w:val="22"/>
          <w:lang w:val="cs"/>
        </w:rPr>
        <w:t xml:space="preserve">       Stanislav Volek v.r.</w:t>
      </w:r>
    </w:p>
    <w:p w14:paraId="6ECAD21F" w14:textId="44417623" w:rsidR="00C639F4" w:rsidRPr="006D7079" w:rsidRDefault="00C639F4" w:rsidP="003B3478">
      <w:pPr>
        <w:rPr>
          <w:rFonts w:ascii="Georgia" w:hAnsi="Georgia"/>
          <w:sz w:val="22"/>
          <w:szCs w:val="22"/>
          <w:lang w:val="cs"/>
        </w:rPr>
      </w:pPr>
      <w:r w:rsidRPr="006D7079">
        <w:rPr>
          <w:rFonts w:ascii="Georgia" w:hAnsi="Georgia"/>
          <w:sz w:val="22"/>
          <w:szCs w:val="22"/>
          <w:lang w:val="cs"/>
        </w:rPr>
        <w:t xml:space="preserve">                                                                             </w:t>
      </w:r>
      <w:r w:rsidR="00802E87">
        <w:rPr>
          <w:rFonts w:ascii="Georgia" w:hAnsi="Georgia"/>
          <w:sz w:val="22"/>
          <w:szCs w:val="22"/>
          <w:lang w:val="cs"/>
        </w:rPr>
        <w:t xml:space="preserve"> </w:t>
      </w:r>
      <w:r w:rsidRPr="006D7079">
        <w:rPr>
          <w:rFonts w:ascii="Georgia" w:hAnsi="Georgia"/>
          <w:sz w:val="22"/>
          <w:szCs w:val="22"/>
          <w:lang w:val="cs"/>
        </w:rPr>
        <w:t xml:space="preserve">      </w:t>
      </w:r>
      <w:r w:rsidR="001946A3" w:rsidRPr="006D7079">
        <w:rPr>
          <w:rFonts w:ascii="Georgia" w:hAnsi="Georgia"/>
          <w:sz w:val="22"/>
          <w:szCs w:val="22"/>
          <w:lang w:val="cs"/>
        </w:rPr>
        <w:t xml:space="preserve">              </w:t>
      </w:r>
      <w:r w:rsidRPr="006D7079">
        <w:rPr>
          <w:rFonts w:ascii="Georgia" w:hAnsi="Georgia"/>
          <w:sz w:val="22"/>
          <w:szCs w:val="22"/>
          <w:lang w:val="cs"/>
        </w:rPr>
        <w:t xml:space="preserve">       předseda KR KFS Zlín</w:t>
      </w:r>
    </w:p>
    <w:p w14:paraId="05B7B249" w14:textId="733F599B" w:rsidR="00C639F4" w:rsidRPr="006D7079" w:rsidRDefault="00C639F4" w:rsidP="003B3478">
      <w:pPr>
        <w:rPr>
          <w:rFonts w:ascii="Georgia" w:hAnsi="Georgia"/>
          <w:sz w:val="22"/>
          <w:szCs w:val="22"/>
          <w:lang w:val="cs"/>
        </w:rPr>
      </w:pPr>
      <w:r w:rsidRPr="006D7079">
        <w:rPr>
          <w:rFonts w:ascii="Georgia" w:hAnsi="Georgia"/>
          <w:sz w:val="22"/>
          <w:szCs w:val="22"/>
          <w:lang w:val="cs"/>
        </w:rPr>
        <w:t xml:space="preserve"> </w:t>
      </w:r>
    </w:p>
    <w:p w14:paraId="43DAFB0F" w14:textId="77777777" w:rsidR="00F3131B" w:rsidRPr="00C639F4" w:rsidRDefault="00F3131B" w:rsidP="003B3478">
      <w:pPr>
        <w:rPr>
          <w:rFonts w:ascii="Georgia" w:hAnsi="Georgia"/>
          <w:sz w:val="22"/>
          <w:szCs w:val="22"/>
          <w:lang w:val="cs"/>
        </w:rPr>
      </w:pPr>
    </w:p>
    <w:p w14:paraId="63E1580E" w14:textId="77777777" w:rsidR="00F3131B" w:rsidRPr="00C639F4" w:rsidRDefault="00F3131B" w:rsidP="003B3478">
      <w:pPr>
        <w:rPr>
          <w:rFonts w:ascii="Georgia" w:hAnsi="Georgia"/>
          <w:sz w:val="22"/>
          <w:szCs w:val="22"/>
          <w:lang w:val="cs"/>
        </w:rPr>
      </w:pPr>
    </w:p>
    <w:p w14:paraId="35244C7A" w14:textId="2EAE2385" w:rsidR="005D6506" w:rsidRPr="00C639F4" w:rsidRDefault="008336C7" w:rsidP="003B3478">
      <w:pPr>
        <w:rPr>
          <w:rFonts w:ascii="Georgia" w:hAnsi="Georgia"/>
          <w:b/>
          <w:bCs/>
          <w:sz w:val="24"/>
          <w:szCs w:val="24"/>
        </w:rPr>
      </w:pPr>
      <w:r w:rsidRPr="00C639F4">
        <w:rPr>
          <w:rFonts w:ascii="Georgia" w:hAnsi="Georgia"/>
          <w:sz w:val="22"/>
          <w:szCs w:val="22"/>
          <w:lang w:val="cs"/>
        </w:rPr>
        <w:tab/>
      </w:r>
      <w:r w:rsidRPr="00C639F4">
        <w:rPr>
          <w:rFonts w:ascii="Georgia" w:hAnsi="Georgia"/>
          <w:sz w:val="22"/>
          <w:szCs w:val="22"/>
          <w:lang w:val="cs"/>
        </w:rPr>
        <w:tab/>
        <w:t xml:space="preserve">    </w:t>
      </w:r>
      <w:r w:rsidR="003B3478" w:rsidRPr="00C639F4">
        <w:rPr>
          <w:rFonts w:ascii="Georgia" w:hAnsi="Georgia"/>
          <w:sz w:val="22"/>
          <w:szCs w:val="22"/>
          <w:lang w:val="cs"/>
        </w:rPr>
        <w:t xml:space="preserve">      </w:t>
      </w:r>
      <w:r w:rsidRPr="00C639F4">
        <w:rPr>
          <w:rFonts w:ascii="Georgia" w:hAnsi="Georgia"/>
          <w:sz w:val="22"/>
          <w:szCs w:val="22"/>
          <w:lang w:val="cs"/>
        </w:rPr>
        <w:t xml:space="preserve">       </w:t>
      </w:r>
    </w:p>
    <w:p w14:paraId="7DBC9B06" w14:textId="77777777" w:rsidR="00F3131B" w:rsidRPr="005D6506" w:rsidRDefault="00F3131B">
      <w:pPr>
        <w:rPr>
          <w:b/>
          <w:bCs/>
          <w:sz w:val="24"/>
          <w:szCs w:val="24"/>
        </w:rPr>
      </w:pPr>
    </w:p>
    <w:sectPr w:rsidR="00F3131B" w:rsidRPr="005D6506" w:rsidSect="00B3048C">
      <w:pgSz w:w="11906" w:h="16838"/>
      <w:pgMar w:top="851" w:right="851" w:bottom="851" w:left="1418" w:header="0" w:footer="0" w:gutter="0"/>
      <w:cols w:space="708"/>
      <w:formProt w:val="0"/>
      <w:docGrid w:linePitch="249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6ADB"/>
    <w:multiLevelType w:val="hybridMultilevel"/>
    <w:tmpl w:val="3DB2256E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7B72836"/>
    <w:multiLevelType w:val="hybridMultilevel"/>
    <w:tmpl w:val="07FEDED6"/>
    <w:lvl w:ilvl="0" w:tplc="85823C6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615E35"/>
    <w:multiLevelType w:val="hybridMultilevel"/>
    <w:tmpl w:val="C8947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63750"/>
    <w:multiLevelType w:val="hybridMultilevel"/>
    <w:tmpl w:val="0D54A422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3B870A9"/>
    <w:multiLevelType w:val="hybridMultilevel"/>
    <w:tmpl w:val="C7D0E9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B4278"/>
    <w:multiLevelType w:val="hybridMultilevel"/>
    <w:tmpl w:val="E98C5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15A82"/>
    <w:multiLevelType w:val="hybridMultilevel"/>
    <w:tmpl w:val="088C4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6238E"/>
    <w:multiLevelType w:val="hybridMultilevel"/>
    <w:tmpl w:val="AB2083D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 w16cid:durableId="925185605">
    <w:abstractNumId w:val="6"/>
  </w:num>
  <w:num w:numId="2" w16cid:durableId="1665014600">
    <w:abstractNumId w:val="5"/>
  </w:num>
  <w:num w:numId="3" w16cid:durableId="350646149">
    <w:abstractNumId w:val="2"/>
  </w:num>
  <w:num w:numId="4" w16cid:durableId="918441063">
    <w:abstractNumId w:val="1"/>
  </w:num>
  <w:num w:numId="5" w16cid:durableId="392898438">
    <w:abstractNumId w:val="7"/>
  </w:num>
  <w:num w:numId="6" w16cid:durableId="1370453217">
    <w:abstractNumId w:val="4"/>
  </w:num>
  <w:num w:numId="7" w16cid:durableId="1061439252">
    <w:abstractNumId w:val="3"/>
  </w:num>
  <w:num w:numId="8" w16cid:durableId="1358046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318"/>
    <w:rsid w:val="00032D41"/>
    <w:rsid w:val="0005029A"/>
    <w:rsid w:val="00052206"/>
    <w:rsid w:val="00067A97"/>
    <w:rsid w:val="000724A7"/>
    <w:rsid w:val="0009265D"/>
    <w:rsid w:val="000E3BC9"/>
    <w:rsid w:val="00180BC5"/>
    <w:rsid w:val="001946A3"/>
    <w:rsid w:val="001A2993"/>
    <w:rsid w:val="001C4A3F"/>
    <w:rsid w:val="001E00C2"/>
    <w:rsid w:val="001F5B23"/>
    <w:rsid w:val="00212C03"/>
    <w:rsid w:val="00243EC6"/>
    <w:rsid w:val="002C0B5F"/>
    <w:rsid w:val="002F0291"/>
    <w:rsid w:val="003136A0"/>
    <w:rsid w:val="00324D11"/>
    <w:rsid w:val="003654B5"/>
    <w:rsid w:val="003741D6"/>
    <w:rsid w:val="003B3478"/>
    <w:rsid w:val="003B68B9"/>
    <w:rsid w:val="003F3CCE"/>
    <w:rsid w:val="00461BCC"/>
    <w:rsid w:val="004713AE"/>
    <w:rsid w:val="004819FA"/>
    <w:rsid w:val="00486996"/>
    <w:rsid w:val="004A0565"/>
    <w:rsid w:val="004F03A9"/>
    <w:rsid w:val="005509F3"/>
    <w:rsid w:val="00573A12"/>
    <w:rsid w:val="00576ACC"/>
    <w:rsid w:val="00596087"/>
    <w:rsid w:val="005A277D"/>
    <w:rsid w:val="005D6506"/>
    <w:rsid w:val="005D77C5"/>
    <w:rsid w:val="005E3F79"/>
    <w:rsid w:val="005F3C3C"/>
    <w:rsid w:val="00617642"/>
    <w:rsid w:val="006751D5"/>
    <w:rsid w:val="0068268B"/>
    <w:rsid w:val="006D7079"/>
    <w:rsid w:val="006F3AB9"/>
    <w:rsid w:val="006F423B"/>
    <w:rsid w:val="00700702"/>
    <w:rsid w:val="00775CEE"/>
    <w:rsid w:val="00786124"/>
    <w:rsid w:val="00794086"/>
    <w:rsid w:val="00794BB9"/>
    <w:rsid w:val="00802E87"/>
    <w:rsid w:val="00830535"/>
    <w:rsid w:val="008336C7"/>
    <w:rsid w:val="00856636"/>
    <w:rsid w:val="00863903"/>
    <w:rsid w:val="008863FC"/>
    <w:rsid w:val="00894390"/>
    <w:rsid w:val="008A3301"/>
    <w:rsid w:val="008E4EA6"/>
    <w:rsid w:val="00904B6F"/>
    <w:rsid w:val="00934C4E"/>
    <w:rsid w:val="009A1318"/>
    <w:rsid w:val="009A168A"/>
    <w:rsid w:val="009B4C0C"/>
    <w:rsid w:val="009C4CF6"/>
    <w:rsid w:val="009F4AF0"/>
    <w:rsid w:val="00A00C39"/>
    <w:rsid w:val="00A4205A"/>
    <w:rsid w:val="00A96F83"/>
    <w:rsid w:val="00AE512F"/>
    <w:rsid w:val="00AF43BA"/>
    <w:rsid w:val="00B144C2"/>
    <w:rsid w:val="00B3048C"/>
    <w:rsid w:val="00B31E50"/>
    <w:rsid w:val="00BE3D6D"/>
    <w:rsid w:val="00C12ED2"/>
    <w:rsid w:val="00C230B6"/>
    <w:rsid w:val="00C614D7"/>
    <w:rsid w:val="00C639F4"/>
    <w:rsid w:val="00C90453"/>
    <w:rsid w:val="00CD5BD8"/>
    <w:rsid w:val="00CE59C8"/>
    <w:rsid w:val="00D03979"/>
    <w:rsid w:val="00D04B26"/>
    <w:rsid w:val="00D314FF"/>
    <w:rsid w:val="00D763D3"/>
    <w:rsid w:val="00DB28DF"/>
    <w:rsid w:val="00DB58CF"/>
    <w:rsid w:val="00DC23BF"/>
    <w:rsid w:val="00E07D2D"/>
    <w:rsid w:val="00E23984"/>
    <w:rsid w:val="00E431FB"/>
    <w:rsid w:val="00E52CB3"/>
    <w:rsid w:val="00E576D7"/>
    <w:rsid w:val="00E855BD"/>
    <w:rsid w:val="00E93A20"/>
    <w:rsid w:val="00EA419E"/>
    <w:rsid w:val="00EB4B47"/>
    <w:rsid w:val="00ED1EE3"/>
    <w:rsid w:val="00EE10A9"/>
    <w:rsid w:val="00F21FD1"/>
    <w:rsid w:val="00F3131B"/>
    <w:rsid w:val="00F349A5"/>
    <w:rsid w:val="00FB7DC9"/>
    <w:rsid w:val="00FF3DBA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17618"/>
  <w15:docId w15:val="{97FB9E0D-739F-4F53-B532-C276B68E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F2C"/>
    <w:pPr>
      <w:widowControl w:val="0"/>
      <w:suppressAutoHyphens/>
      <w:textAlignment w:val="baseline"/>
    </w:pPr>
    <w:rPr>
      <w:color w:val="00000A"/>
    </w:rPr>
  </w:style>
  <w:style w:type="paragraph" w:styleId="Nadpis1">
    <w:name w:val="heading 1"/>
    <w:basedOn w:val="Normln"/>
    <w:link w:val="Nadpis1Char"/>
    <w:uiPriority w:val="9"/>
    <w:qFormat/>
    <w:rsid w:val="008866E1"/>
    <w:pPr>
      <w:widowControl/>
      <w:suppressAutoHyphens w:val="0"/>
      <w:spacing w:beforeAutospacing="1" w:afterAutospacing="1"/>
      <w:textAlignment w:val="auto"/>
      <w:outlineLvl w:val="0"/>
    </w:pPr>
    <w:rPr>
      <w:b/>
      <w:bCs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8866E1"/>
    <w:pPr>
      <w:widowControl/>
      <w:suppressAutoHyphens w:val="0"/>
      <w:spacing w:beforeAutospacing="1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qFormat/>
    <w:rsid w:val="00794B3A"/>
    <w:rPr>
      <w:b/>
      <w:sz w:val="24"/>
      <w:szCs w:val="24"/>
    </w:rPr>
  </w:style>
  <w:style w:type="character" w:customStyle="1" w:styleId="ZhlavChar">
    <w:name w:val="Záhlaví Char"/>
    <w:basedOn w:val="Standardnpsmoodstavce"/>
    <w:link w:val="Zhlav"/>
    <w:qFormat/>
    <w:rsid w:val="00A92F2C"/>
    <w:rPr>
      <w:sz w:val="24"/>
    </w:rPr>
  </w:style>
  <w:style w:type="character" w:customStyle="1" w:styleId="CittChar">
    <w:name w:val="Citát Char"/>
    <w:basedOn w:val="Standardnpsmoodstavce"/>
    <w:link w:val="Citt"/>
    <w:qFormat/>
    <w:rsid w:val="00A92F2C"/>
    <w:rPr>
      <w:i/>
      <w:iCs/>
      <w:color w:val="000000"/>
    </w:rPr>
  </w:style>
  <w:style w:type="character" w:customStyle="1" w:styleId="apple-converted-space">
    <w:name w:val="apple-converted-space"/>
    <w:basedOn w:val="Standardnpsmoodstavce"/>
    <w:qFormat/>
    <w:rsid w:val="009A6000"/>
  </w:style>
  <w:style w:type="character" w:customStyle="1" w:styleId="Internetovodkaz">
    <w:name w:val="Internetový odkaz"/>
    <w:basedOn w:val="Standardnpsmoodstavce"/>
    <w:uiPriority w:val="99"/>
    <w:unhideWhenUsed/>
    <w:rsid w:val="005E27EA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D13F2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C72A97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8866E1"/>
    <w:rPr>
      <w:b/>
      <w:bCs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8866E1"/>
    <w:rPr>
      <w:b/>
      <w:bCs/>
      <w:sz w:val="36"/>
      <w:szCs w:val="36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eastAsia="Times New Roman" w:cs="Times New Roman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Times New Roma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eastAsia="Times New Roman" w:cs="Times New Roman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link w:val="NzevChar"/>
    <w:qFormat/>
    <w:rsid w:val="00794B3A"/>
    <w:pPr>
      <w:widowControl/>
      <w:tabs>
        <w:tab w:val="left" w:pos="8640"/>
      </w:tabs>
      <w:suppressAutoHyphens w:val="0"/>
      <w:ind w:left="2520" w:right="23"/>
      <w:jc w:val="center"/>
      <w:textAlignment w:val="auto"/>
    </w:pPr>
    <w:rPr>
      <w:b/>
      <w:sz w:val="24"/>
      <w:szCs w:val="24"/>
    </w:rPr>
  </w:style>
  <w:style w:type="paragraph" w:customStyle="1" w:styleId="Standard">
    <w:name w:val="Standard"/>
    <w:qFormat/>
    <w:rsid w:val="00A92F2C"/>
    <w:pPr>
      <w:suppressAutoHyphens/>
      <w:textAlignment w:val="baseline"/>
    </w:pPr>
    <w:rPr>
      <w:color w:val="00000A"/>
    </w:rPr>
  </w:style>
  <w:style w:type="paragraph" w:styleId="Zhlav">
    <w:name w:val="header"/>
    <w:basedOn w:val="Standard"/>
    <w:link w:val="ZhlavChar"/>
    <w:rsid w:val="00A92F2C"/>
    <w:pPr>
      <w:suppressLineNumbers/>
      <w:tabs>
        <w:tab w:val="center" w:pos="4536"/>
        <w:tab w:val="right" w:pos="9072"/>
      </w:tabs>
    </w:pPr>
    <w:rPr>
      <w:sz w:val="24"/>
    </w:rPr>
  </w:style>
  <w:style w:type="paragraph" w:styleId="Citt">
    <w:name w:val="Quote"/>
    <w:basedOn w:val="Normln"/>
    <w:link w:val="CittChar"/>
    <w:qFormat/>
    <w:rsid w:val="00A92F2C"/>
    <w:rPr>
      <w:i/>
      <w:iCs/>
      <w:color w:val="000000"/>
    </w:rPr>
  </w:style>
  <w:style w:type="paragraph" w:styleId="Normlnweb">
    <w:name w:val="Normal (Web)"/>
    <w:basedOn w:val="Normln"/>
    <w:uiPriority w:val="99"/>
    <w:unhideWhenUsed/>
    <w:qFormat/>
    <w:rsid w:val="003D716C"/>
    <w:rPr>
      <w:sz w:val="24"/>
      <w:szCs w:val="24"/>
    </w:rPr>
  </w:style>
  <w:style w:type="paragraph" w:styleId="Bezmezer">
    <w:name w:val="No Spacing"/>
    <w:uiPriority w:val="1"/>
    <w:qFormat/>
    <w:rsid w:val="003D716C"/>
    <w:pPr>
      <w:widowControl w:val="0"/>
      <w:suppressAutoHyphens/>
      <w:textAlignment w:val="baseline"/>
    </w:pPr>
    <w:rPr>
      <w:color w:val="00000A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D13F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336C7"/>
    <w:pPr>
      <w:autoSpaceDE w:val="0"/>
      <w:autoSpaceDN w:val="0"/>
      <w:adjustRightInd w:val="0"/>
      <w:ind w:left="708"/>
      <w:textAlignment w:val="auto"/>
    </w:pPr>
    <w:rPr>
      <w:rFonts w:ascii="Liberation Serif" w:hAnsi="Liberation Serif" w:cs="Mangal"/>
      <w:color w:val="auto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6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C8CFF-F8EC-4356-8414-23BB708C4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Jilek</dc:creator>
  <dc:description/>
  <cp:lastModifiedBy>František Miko</cp:lastModifiedBy>
  <cp:revision>4</cp:revision>
  <cp:lastPrinted>2018-02-16T10:08:00Z</cp:lastPrinted>
  <dcterms:created xsi:type="dcterms:W3CDTF">2025-11-23T08:54:00Z</dcterms:created>
  <dcterms:modified xsi:type="dcterms:W3CDTF">2025-11-23T13:00:00Z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